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470DA2" w:rsidRPr="005E5AF6" w:rsidRDefault="005E5AF6">
      <w:pPr>
        <w:rPr>
          <w:color w:val="FF0000"/>
          <w:sz w:val="52"/>
          <w:szCs w:val="52"/>
        </w:rPr>
      </w:pPr>
      <w:r w:rsidRPr="005E5AF6">
        <w:rPr>
          <w:color w:val="FF0000"/>
          <w:sz w:val="52"/>
          <w:szCs w:val="52"/>
        </w:rPr>
        <w:t>Nonfiction Test Study Guide</w:t>
      </w:r>
    </w:p>
    <w:p w:rsidR="005E5AF6" w:rsidRPr="005E5AF6" w:rsidRDefault="005E5AF6">
      <w:pPr>
        <w:rPr>
          <w:sz w:val="32"/>
          <w:szCs w:val="32"/>
        </w:rPr>
      </w:pPr>
    </w:p>
    <w:p w:rsidR="005E5AF6" w:rsidRPr="005E5AF6" w:rsidRDefault="005E5AF6">
      <w:pPr>
        <w:rPr>
          <w:sz w:val="32"/>
          <w:szCs w:val="32"/>
        </w:rPr>
      </w:pPr>
      <w:r w:rsidRPr="005E5AF6">
        <w:rPr>
          <w:sz w:val="32"/>
          <w:szCs w:val="32"/>
        </w:rPr>
        <w:t>Review the following:</w:t>
      </w:r>
    </w:p>
    <w:p w:rsidR="005E5AF6" w:rsidRDefault="005E5AF6">
      <w:r>
        <w:t>Chief Joseph’s speech</w:t>
      </w:r>
    </w:p>
    <w:p w:rsidR="005E5AF6" w:rsidRDefault="005E5AF6">
      <w:r>
        <w:t>“Ghastly Deeds of Race Rioters Told”</w:t>
      </w:r>
    </w:p>
    <w:p w:rsidR="005E5AF6" w:rsidRDefault="005E5AF6">
      <w:r>
        <w:t>Nonfiction Literary Term Map</w:t>
      </w:r>
    </w:p>
    <w:p w:rsidR="005E5AF6" w:rsidRDefault="005E5AF6">
      <w:r>
        <w:t xml:space="preserve">Definitions of different types of nonfiction (definition of speech, personal essay….) </w:t>
      </w:r>
    </w:p>
    <w:p w:rsidR="005E5AF6" w:rsidRDefault="005E5AF6">
      <w:r>
        <w:t xml:space="preserve">Reader/Writer </w:t>
      </w:r>
      <w:bookmarkStart w:id="0" w:name="_GoBack"/>
      <w:bookmarkEnd w:id="0"/>
      <w:r w:rsidR="004F142D">
        <w:t>strategies (</w:t>
      </w:r>
      <w:r>
        <w:t>be able to list at least 10 strategies)</w:t>
      </w:r>
    </w:p>
    <w:p w:rsidR="005E5AF6" w:rsidRDefault="004F142D">
      <w:r>
        <w:t>Propaganda</w:t>
      </w:r>
      <w:r w:rsidR="005E5AF6">
        <w:t xml:space="preserve"> Techniques (may be on test)</w:t>
      </w:r>
    </w:p>
    <w:p w:rsidR="005E5AF6" w:rsidRDefault="005E5AF6"/>
    <w:p w:rsidR="005E5AF6" w:rsidRDefault="005E5AF6">
      <w:r>
        <w:t xml:space="preserve">Disclaimer:  These hints do not include everything on the test. However, if you study the items above you WILL be more prepared for the test.  </w:t>
      </w:r>
      <w:r>
        <w:sym w:font="Wingdings" w:char="F04A"/>
      </w:r>
    </w:p>
    <w:sectPr w:rsidR="005E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6"/>
    <w:rsid w:val="00074200"/>
    <w:rsid w:val="00131D75"/>
    <w:rsid w:val="004F142D"/>
    <w:rsid w:val="005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  <w15:chartTrackingRefBased/>
  <w15:docId w15:val="{A315C958-4CB3-4919-81AB-54E5107E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2</cp:revision>
  <dcterms:created xsi:type="dcterms:W3CDTF">2014-11-05T14:01:00Z</dcterms:created>
  <dcterms:modified xsi:type="dcterms:W3CDTF">2014-11-05T14:39:00Z</dcterms:modified>
</cp:coreProperties>
</file>